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5F94D" w14:textId="450A8BFC" w:rsidR="00A9204E" w:rsidRPr="004B0EF8" w:rsidRDefault="004B0EF8" w:rsidP="004B0EF8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</w:pPr>
      <w:r w:rsidRPr="004B0EF8">
        <w:rPr>
          <w:rFonts w:ascii="TH Sarabun New" w:hAnsi="TH Sarabun New" w:cs="TH Sarabun New"/>
          <w:b/>
          <w:bCs/>
          <w:sz w:val="48"/>
          <w:szCs w:val="48"/>
          <w:cs/>
          <w:lang w:bidi="th-TH"/>
        </w:rPr>
        <w:t>วันมาฆบูชา</w:t>
      </w:r>
    </w:p>
    <w:p w14:paraId="09CDDF45" w14:textId="77777777" w:rsidR="004B0EF8" w:rsidRDefault="004B0EF8" w:rsidP="004B0EF8">
      <w:pPr>
        <w:rPr>
          <w:lang w:bidi="th-TH"/>
        </w:rPr>
      </w:pPr>
    </w:p>
    <w:p w14:paraId="0B3294FB" w14:textId="77777777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ประวัติความเป็นมา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   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วันมาฆบูชา ตรงกับวันขึ้น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15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ค่ำ 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ถือเป็นวันสำคัญทางพระพุทธศาสนาวันหนึ่ง สำหรับประวัติวันมาฆบูชา ความสำคัญของวันมาฆบูชา รวมถึงกิจกรรมที่พุทธศาสนิกชนควรปฏิบัติมีอะไรบ้าง ไปดูกันเลยค่ะ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</w:p>
    <w:p w14:paraId="2F952566" w14:textId="6D204CE3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ความหมายของวันมาฆบูชา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    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คำว่า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"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มาฆะ"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นั้น เป็นชื่อของเดือน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ย่อมาจากคำว่า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"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มาฆบุรณมี"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หมายถึง การบูชาพระในวันเพ็ญกลางเดือนมาฆะตามปฏิทินของอินเดีย หรือเดือน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3 </w:t>
      </w:r>
    </w:p>
    <w:p w14:paraId="04E24B11" w14:textId="77777777" w:rsidR="004B0EF8" w:rsidRP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</w:p>
    <w:p w14:paraId="0F7759F2" w14:textId="77777777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การกำหนดวันมาฆบูชา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   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การกำหนดวันมาฆบูชาตามปฏิทินจันทรคติของไทยนั้นจะตรงกับวันขึ้น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15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ค่ำ 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แต่ถ้าปีใดมีเดือนอธิกมาส คือมีเดือน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8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สองครั้ง วันมาฆบูชาก็จะเลื่อนไปเป็นวันขึ้น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15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ค่ำ 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และมักตรงกับเดือนกุมภาพันธ์หรือมีนาคม</w:t>
      </w:r>
    </w:p>
    <w:p w14:paraId="6AE7D3C1" w14:textId="77777777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ความสำคัญของวันมาฆบูชาและประวัติวันมาฆบูชา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ความสำคัญของวันมาฆบูชา คือเป็นวันที่พระ</w:t>
      </w:r>
      <w:proofErr w:type="spellStart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สัม</w:t>
      </w:r>
      <w:proofErr w:type="spellEnd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มาส</w:t>
      </w:r>
      <w:proofErr w:type="spellStart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ัม</w:t>
      </w:r>
      <w:proofErr w:type="spellEnd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พุทธเจ้าทรงแสดง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"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โอวาทปาติโมกข์"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แก่พระสงฆ์เป็นครั้งแรก หลังจากตรัสรู้มาแล้วเป็นเวลา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9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เดือน ซึ่งหลักคำสอนนี้เป็นหลักการ และวิธีการปฏิบัติต่าง ๆ หากสรุปเป็นใจความสำคัญ จะมีเนื้อหาว่า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</w:p>
    <w:p w14:paraId="1D728266" w14:textId="70C25946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"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ทำความดี ละเว้นความชั่ว ทำจิตใจให้บริสุทธิ์"</w:t>
      </w:r>
    </w:p>
    <w:p w14:paraId="10008C27" w14:textId="77777777" w:rsidR="00DD2163" w:rsidRDefault="004B0EF8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         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ทั้งนี้ในวันมาฆบูชาได้เกิดเหตุอัศจรรย์ขึ้นพร้อม ๆ กันถึง 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ประการ อันได้แก่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1.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วันนั้นตรงกับวันเพ็ญ ขึ้น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15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ค่ำ เดือน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ซึ่งพระจันทร์เสวยมาฆฤกษ์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2.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มีพระสงฆ์จำนวน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1,250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รูป มาประชุมพร้อมกันโดยมิได้นัดหมาย ณ วัดเวฬุวัน </w:t>
      </w:r>
    </w:p>
    <w:p w14:paraId="48B25008" w14:textId="77777777" w:rsidR="00DD2163" w:rsidRDefault="004B0EF8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          3.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พระสงฆ์ที่มาประชุมทั้งหมดล้วนแต่เป็นพระอรหันต์ ผู้ได้อภิญญา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6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4.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พระสงฆ์ทั้งหมดได้รับการอุปสมบทโดยตรงจากพระพุทธเจ้า </w:t>
      </w:r>
    </w:p>
    <w:p w14:paraId="706FA249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</w:p>
    <w:p w14:paraId="0F50BD41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</w:p>
    <w:p w14:paraId="6A38A98E" w14:textId="1ACD8E72" w:rsidR="00DD2163" w:rsidRPr="00DD2163" w:rsidRDefault="00DD2163" w:rsidP="004B0EF8">
      <w:pPr>
        <w:rPr>
          <w:rFonts w:ascii="TH Sarabun New" w:hAnsi="TH Sarabun New" w:cs="TH Sarabun New" w:hint="cs"/>
          <w:b/>
          <w:bCs/>
          <w:sz w:val="36"/>
          <w:szCs w:val="36"/>
          <w:lang w:bidi="th-TH"/>
        </w:rPr>
      </w:pPr>
      <w:r w:rsidRPr="00DD2163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lastRenderedPageBreak/>
        <w:t>"เอหิภิกขุอุปสัมปทา"</w:t>
      </w:r>
      <w:r w:rsidRPr="00DD2163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> </w:t>
      </w:r>
    </w:p>
    <w:p w14:paraId="5AE21BC9" w14:textId="710D56BD" w:rsidR="004B0EF8" w:rsidRPr="00DD2163" w:rsidRDefault="004B0EF8" w:rsidP="00DD2163">
      <w:pPr>
        <w:ind w:firstLine="720"/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"เอหิภิกขุอุปสัมปทา"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และเพราะเกิดเหตุอัศจรรย์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ประการข้างต้น ทำให้วันมาฆบูชา เรียกอีกชื่อหนึ่งได้ว่า "วันจาตุรงคสันนิบาต" ซึ่งคำว่า "จาตุรงคสันนิบาต" นี้ มีความหมายตามการแยกศัพท์คือ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         -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จาตุร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>ง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 แปลว่า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4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-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องค์ แปลว่า ส่วน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-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สันนิบาต แปลว่า ประชุม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    </w:t>
      </w:r>
      <w:r w:rsidRPr="00DD2163">
        <w:rPr>
          <w:rFonts w:ascii="TH Sarabun New" w:hAnsi="TH Sarabun New" w:cs="TH Sarabun New"/>
          <w:sz w:val="36"/>
          <w:szCs w:val="36"/>
          <w:cs/>
          <w:lang w:bidi="th-TH"/>
        </w:rPr>
        <w:t xml:space="preserve">ดังนั้น "จาตุรงคสันนิบาต" จึงหมายความว่า "การประชุมด้วยองค์ </w:t>
      </w:r>
      <w:r w:rsidRPr="00DD2163">
        <w:rPr>
          <w:rFonts w:ascii="TH Sarabun New" w:hAnsi="TH Sarabun New" w:cs="TH Sarabun New"/>
          <w:sz w:val="36"/>
          <w:szCs w:val="36"/>
          <w:lang w:val="en-US" w:bidi="th-TH"/>
        </w:rPr>
        <w:t xml:space="preserve">4" </w:t>
      </w:r>
      <w:r w:rsidRPr="00DD2163">
        <w:rPr>
          <w:rFonts w:ascii="TH Sarabun New" w:hAnsi="TH Sarabun New" w:cs="TH Sarabun New"/>
          <w:sz w:val="36"/>
          <w:szCs w:val="36"/>
          <w:cs/>
          <w:lang w:bidi="th-TH"/>
        </w:rPr>
        <w:t>นั่นเองทั้งนี้วันมาฆบูชาถือว่าเป็นวันพระธรรม ขณะที่วันวิสาขบูชาถือว่าเป็นวันพระพุทธ ส่วนวันอาสาฬหบูชา เป็นวันพระสงฆ์</w:t>
      </w:r>
    </w:p>
    <w:p w14:paraId="632343C5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</w:p>
    <w:p w14:paraId="2544E5F5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</w:p>
    <w:p w14:paraId="4B68D990" w14:textId="5AEBDB32" w:rsid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ประวัติวันมาฆบูชาในประเทศไทย</w:t>
      </w:r>
    </w:p>
    <w:p w14:paraId="28A523C8" w14:textId="77777777" w:rsidR="00DD2163" w:rsidRDefault="004B0EF8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พิธีทำบุญวันมาฆบูชานี้ ไม่ปรากฏหลักฐานว่ามีมาในสมัยใด อย่างไรก็ตามในหนังสือ "พระราชพิธีสิบสองเดือน" อันเป็นบทพระราชนิพนธ์ของ "พระบาทสมเด็จพระจุลจอมเกล้าเจ้าอยู่หัว" มีเรื่องราวเกี่ยวกับการประกอบราชกุศลมาฆบูชาไว้ว่า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ประเทศไทยเริ่มกำหนดพิธีปฏิบัติในวันมาฆบูชาเป็นครั้งแรกในช่วงรัชสมัยพระบาทสมเด็จพระจอมเกล้าเจ้าอยู่หัว รัชกาลที่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ซึ่งมีการประกอบพิธีเป็นครั้งแรกในปี พ.ศ.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2394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ในพระบรมมหาราชวังก่อน </w:t>
      </w:r>
    </w:p>
    <w:p w14:paraId="45E0E43D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</w:p>
    <w:p w14:paraId="3A84FA91" w14:textId="2A6455A0" w:rsid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ประวัติวันมาฆบูชาในประเทศไทย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(ต่อ</w:t>
      </w:r>
      <w:r>
        <w:rPr>
          <w:rFonts w:ascii="TH Sarabun New" w:hAnsi="TH Sarabun New" w:cs="TH Sarabun New"/>
          <w:sz w:val="36"/>
          <w:szCs w:val="36"/>
          <w:lang w:val="en-US" w:bidi="th-TH"/>
        </w:rPr>
        <w:t>1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>)</w:t>
      </w:r>
    </w:p>
    <w:p w14:paraId="3AB18982" w14:textId="77777777" w:rsidR="00DD2163" w:rsidRDefault="004B0EF8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โดยมีพิธีพระราชกุศลในเวลาเช้า นมัสการพระสงฆ์จากวัดบวรนิเวศราชวรวิหารและวัดราชประดิษฐ</w:t>
      </w:r>
      <w:r w:rsidR="00DD2163">
        <w:rPr>
          <w:rFonts w:ascii="TH Sarabun New" w:hAnsi="TH Sarabun New" w:cs="TH Sarabun New" w:hint="cs"/>
          <w:sz w:val="36"/>
          <w:szCs w:val="36"/>
          <w:cs/>
          <w:lang w:bidi="th-TH"/>
        </w:rPr>
        <w:t>์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สถิตมหาสีมารามราชวรวิหาร จำนวน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รูป ฉันภัตตาหารในพระอุโบสถ วัดพระศรีรัตนศาสดาราม เมื่อถึงเวลาค่ำ พระบาทสมเด็จพระจุลจอมเกล้าเจ้าอยู่หัว เสด็จออก ทรงจุดธูปเทียนนมัสการ พระสงฆ์ทำวัตรเย็นและสวดคาถาโอวาทปาติโมกข์ เมื่อสวดจบทรงจุดเทียน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1,250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เล่ม รอบพระอุโบสถ มีการประโคมอีกครั้งหนึ่งแล้วจึงมีการเทศนาโอวาทปาติโมกข์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กัณฑ์ เป็นทั้งเทศนาภาษาบาลี และภาษาไทย </w:t>
      </w:r>
    </w:p>
    <w:p w14:paraId="21B9470E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</w:p>
    <w:p w14:paraId="343E66FC" w14:textId="3864179B" w:rsidR="00DD2163" w:rsidRPr="00DD2163" w:rsidRDefault="00DD2163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lastRenderedPageBreak/>
        <w:t>ประวัติวันมาฆบูชาในประเทศไทย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(ต่อ</w:t>
      </w:r>
      <w:r>
        <w:rPr>
          <w:rFonts w:ascii="TH Sarabun New" w:hAnsi="TH Sarabun New" w:cs="TH Sarabun New"/>
          <w:sz w:val="36"/>
          <w:szCs w:val="36"/>
          <w:lang w:val="en-US" w:bidi="th-TH"/>
        </w:rPr>
        <w:t>2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>)</w:t>
      </w:r>
    </w:p>
    <w:p w14:paraId="629C53B8" w14:textId="6635AD18" w:rsidR="00DD2163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ส่วนเครื่องกัณฑ์ประกอบด้วยจีวรเนื้อดี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ผืน เงิน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ตำลึง และขนมต่าง ๆ เมื่อเทศนาจบ พระสงฆ์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รูป สวดรับในสมัยรัชกาลที่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นั้น พระบาทสมเด็จพระจอมเกล้าเจ้าอยู่หัว จะเสด็จออกประกอบพิธีด้วยพระองค์เองทุกปี แต่มีการยกเว้นบ้างในสมัยพระบาทสมเด็จพระจุลจอมเกล้าเจ้าอยู่หัว รัชกาลที่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5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เนื่องจากบางครั้งตรงกับช่วงเสด็จประพาสก็จะทรงประกอบพิธีมาฆบูชาในสถานที่นั้น ๆ ขึ้นอีกแห่ง นอกเหนือจากภายในพระบรมมหาราชวัง</w:t>
      </w:r>
    </w:p>
    <w:p w14:paraId="26EA9427" w14:textId="77777777" w:rsidR="00DD2163" w:rsidRDefault="00DD2163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</w:p>
    <w:p w14:paraId="1A867D47" w14:textId="000550B0" w:rsidR="004B0EF8" w:rsidRPr="00DD2163" w:rsidRDefault="00DD2163" w:rsidP="004B0EF8">
      <w:pPr>
        <w:rPr>
          <w:rFonts w:ascii="TH Sarabun New" w:hAnsi="TH Sarabun New" w:cs="TH Sarabun New"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ประวัติวันมาฆบูชาในประเทศไทย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 xml:space="preserve"> (ต่อ</w:t>
      </w:r>
      <w:r>
        <w:rPr>
          <w:rFonts w:ascii="TH Sarabun New" w:hAnsi="TH Sarabun New" w:cs="TH Sarabun New"/>
          <w:sz w:val="36"/>
          <w:szCs w:val="36"/>
          <w:lang w:val="en-US" w:bidi="th-TH"/>
        </w:rPr>
        <w:t>3</w:t>
      </w:r>
      <w:r>
        <w:rPr>
          <w:rFonts w:ascii="TH Sarabun New" w:hAnsi="TH Sarabun New" w:cs="TH Sarabun New" w:hint="cs"/>
          <w:sz w:val="36"/>
          <w:szCs w:val="36"/>
          <w:cs/>
          <w:lang w:bidi="th-TH"/>
        </w:rPr>
        <w:t>)</w:t>
      </w:r>
      <w:r w:rsidR="004B0EF8"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="004B0EF8" w:rsidRPr="004B0EF8">
        <w:rPr>
          <w:rFonts w:ascii="TH Sarabun New" w:hAnsi="TH Sarabun New" w:cs="TH Sarabun New"/>
          <w:sz w:val="36"/>
          <w:szCs w:val="36"/>
          <w:cs/>
          <w:lang w:bidi="th-TH"/>
        </w:rPr>
        <w:t>ต่อมาการประกอบพิธีมาฆบูชาได้แพร่หลายออกไปภายนอกพระบรมมหาราชวัง และประกอบพิธีกันทั่วราชอาณาจักร ทางรัฐบาลจึงประกาศให้เป็นวันหยุดทางราชการด้วย เพื่อให้ประชาชนจากทุกสาขาอาชีพได้ไปวัด เพื่อทำบุญกุศลและประกอบกิจกรรมทางศาสนา</w:t>
      </w:r>
      <w:r w:rsidR="004B0EF8"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         </w:t>
      </w:r>
    </w:p>
    <w:p w14:paraId="2D545574" w14:textId="106F57C3" w:rsidR="004B0EF8" w:rsidRDefault="004B0EF8" w:rsidP="004B0EF8">
      <w:pPr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หลักธรรมที่ควรนำไปปฏิบัติในวันมาฆบูชา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 xml:space="preserve">         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หลักธรรมที่ควรนำไปปฏิบัติคือ "โอวาทปาติโมกข์" ซึ่งเป็นหลักคำสอนสำคัญอันเป็นหัวใจของพระพุทธศาสนา เพื่อนำไปสู่ความหลุดพ้น หลักธรรมประกอบด้วย หลักการ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อุดมการณ์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4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และวิธีการ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6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ดังนี้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หลักการ 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คือหลักคำสอนที่ควรปฏิบัติ ได้แก่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        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1.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การไม่ทำบาปทั้งปวง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คือ การลด ละ เลิก ทำบาปทั้งปวง อันได้แก่ อกุศลกรรมบถ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ซึ่งเป็นทางแห่งความชั่ว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ประการที่เป็นความชั่วทางกาย (การฆ่าสัตว์ การลักทรัพย์ การประพฤติผิดในกาม) ทางวาจา (การพูดเท็จ การพูดส่อเสียด การพูดเพ้อเจ</w:t>
      </w:r>
      <w:proofErr w:type="spellStart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้อ</w:t>
      </w:r>
      <w:proofErr w:type="spellEnd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) และทางใจ (การอยากได้สมบัติของผู้อื่น การผูกพยาบาท และความเห็นผิดจากทำนองคลองธรรม)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        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2.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การทำกุศลให้ถึงพร้อม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 xml:space="preserve">คือ การทำความดีทุกอย่างตาม กุศลกรรมบถ 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10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ทั้งความดีทางกาย (ไม่ฆ่าสัตว์ ไม่เบียดเบียนผู้อื่น ไม่เอาสิ่งของที่เจ้าของไม่ได้ให้มาเป็นของตน มีความเอื้อเฟื้อเผื่อแผ่ ไม่ประพฤติผิดในกาม) ความดีทางวาจา (ไม่พูดเท็จ ไม่พูดส่อเสียด ไม่พูดหยาบคาย ไม่พูดเพ้อเจ</w:t>
      </w:r>
      <w:proofErr w:type="spellStart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้อ</w:t>
      </w:r>
      <w:proofErr w:type="spellEnd"/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) และความดีทางใจ (ไม่โลภอยากได้ของผู้อื่น มีความเมตตาปรารถนาดี มีความ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lastRenderedPageBreak/>
        <w:t>เข้าใจถูกต้องตามทำนองคลองธรรม)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        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3.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การทำจิตใจให้ผ่องใส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> 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คือ ทำจิตใจให้บริสุทธิ์ หลุดจากนิวรณ์ที่คอยขัดขวางจิตใจไม่ให้เข้าถึงความสงบ ได้แก่ ความพอใจในกาม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,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ความพยาบาท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,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ความหดหู่ท้อแท้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t xml:space="preserve">, </w:t>
      </w:r>
      <w:r w:rsidRPr="004B0EF8">
        <w:rPr>
          <w:rFonts w:ascii="TH Sarabun New" w:hAnsi="TH Sarabun New" w:cs="TH Sarabun New"/>
          <w:sz w:val="36"/>
          <w:szCs w:val="36"/>
          <w:cs/>
          <w:lang w:bidi="th-TH"/>
        </w:rPr>
        <w:t>ความฟุ้งซ่าน และความลังเลสงสัย</w:t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</w:r>
      <w:r w:rsidRPr="004B0EF8">
        <w:rPr>
          <w:rFonts w:ascii="TH Sarabun New" w:hAnsi="TH Sarabun New" w:cs="TH Sarabun New"/>
          <w:sz w:val="36"/>
          <w:szCs w:val="36"/>
          <w:lang w:val="en-US" w:bidi="th-TH"/>
        </w:rPr>
        <w:br/>
        <w:t>        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 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ซึ่งทั้ง </w:t>
      </w:r>
      <w:r w:rsidRPr="004B0EF8"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3 </w:t>
      </w: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หลักการข้างต้น สามารถสรุปใจความสำคัญได้ว่า </w:t>
      </w:r>
    </w:p>
    <w:p w14:paraId="07C886DC" w14:textId="175EFF76" w:rsidR="004B0EF8" w:rsidRPr="004B0EF8" w:rsidRDefault="004B0EF8" w:rsidP="004B0EF8">
      <w:pPr>
        <w:rPr>
          <w:rFonts w:ascii="TH Sarabun New" w:hAnsi="TH Sarabun New" w:cs="TH Sarabun New"/>
          <w:sz w:val="36"/>
          <w:szCs w:val="36"/>
          <w:lang w:val="en-US" w:bidi="th-TH"/>
        </w:rPr>
      </w:pPr>
      <w:r w:rsidRPr="004B0EF8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 xml:space="preserve">"ทำความดี ละเว้นความชั่ว ทำจิตใจให้บริสุทธิ์" </w:t>
      </w:r>
    </w:p>
    <w:p w14:paraId="7182454D" w14:textId="77777777" w:rsidR="004B0EF8" w:rsidRPr="009E567D" w:rsidRDefault="004B0EF8" w:rsidP="004B0EF8">
      <w:pPr>
        <w:rPr>
          <w:cs/>
          <w:lang w:bidi="th-TH"/>
        </w:rPr>
      </w:pPr>
    </w:p>
    <w:sectPr w:rsidR="004B0EF8" w:rsidRPr="009E567D" w:rsidSect="00A912E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D8EB" w14:textId="77777777" w:rsidR="006E19CC" w:rsidRDefault="006E19CC" w:rsidP="009E567D">
      <w:r>
        <w:separator/>
      </w:r>
    </w:p>
  </w:endnote>
  <w:endnote w:type="continuationSeparator" w:id="0">
    <w:p w14:paraId="0044CC69" w14:textId="77777777" w:rsidR="006E19CC" w:rsidRDefault="006E19CC" w:rsidP="009E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04A3" w14:textId="77777777" w:rsidR="006E19CC" w:rsidRDefault="006E19CC" w:rsidP="009E567D">
      <w:r>
        <w:separator/>
      </w:r>
    </w:p>
  </w:footnote>
  <w:footnote w:type="continuationSeparator" w:id="0">
    <w:p w14:paraId="23A282CC" w14:textId="77777777" w:rsidR="006E19CC" w:rsidRDefault="006E19CC" w:rsidP="009E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2827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FCECF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0648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3EC4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418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45B1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EF25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824C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E8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669B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9C509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Leelawadee" w:hAnsi="Leelawadee" w:cs="Leelawadee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DA821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521E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บทความ %1"/>
      <w:lvlJc w:val="left"/>
      <w:pPr>
        <w:ind w:left="0" w:firstLine="0"/>
      </w:pPr>
    </w:lvl>
    <w:lvl w:ilvl="1">
      <w:start w:val="1"/>
      <w:numFmt w:val="decimalZero"/>
      <w:isLgl/>
      <w:lvlText w:val="ส่วน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5960989">
    <w:abstractNumId w:val="22"/>
  </w:num>
  <w:num w:numId="2" w16cid:durableId="1630892935">
    <w:abstractNumId w:val="12"/>
  </w:num>
  <w:num w:numId="3" w16cid:durableId="402262183">
    <w:abstractNumId w:val="10"/>
  </w:num>
  <w:num w:numId="4" w16cid:durableId="647899523">
    <w:abstractNumId w:val="24"/>
  </w:num>
  <w:num w:numId="5" w16cid:durableId="769004616">
    <w:abstractNumId w:val="14"/>
  </w:num>
  <w:num w:numId="6" w16cid:durableId="50076412">
    <w:abstractNumId w:val="17"/>
  </w:num>
  <w:num w:numId="7" w16cid:durableId="1940329485">
    <w:abstractNumId w:val="21"/>
  </w:num>
  <w:num w:numId="8" w16cid:durableId="780220990">
    <w:abstractNumId w:val="9"/>
  </w:num>
  <w:num w:numId="9" w16cid:durableId="1062369825">
    <w:abstractNumId w:val="7"/>
  </w:num>
  <w:num w:numId="10" w16cid:durableId="1852983941">
    <w:abstractNumId w:val="6"/>
  </w:num>
  <w:num w:numId="11" w16cid:durableId="648901421">
    <w:abstractNumId w:val="5"/>
  </w:num>
  <w:num w:numId="12" w16cid:durableId="1859847208">
    <w:abstractNumId w:val="4"/>
  </w:num>
  <w:num w:numId="13" w16cid:durableId="32191146">
    <w:abstractNumId w:val="8"/>
  </w:num>
  <w:num w:numId="14" w16cid:durableId="1556626751">
    <w:abstractNumId w:val="3"/>
  </w:num>
  <w:num w:numId="15" w16cid:durableId="964966873">
    <w:abstractNumId w:val="2"/>
  </w:num>
  <w:num w:numId="16" w16cid:durableId="1155953923">
    <w:abstractNumId w:val="1"/>
  </w:num>
  <w:num w:numId="17" w16cid:durableId="1574663235">
    <w:abstractNumId w:val="0"/>
  </w:num>
  <w:num w:numId="18" w16cid:durableId="101801968">
    <w:abstractNumId w:val="15"/>
  </w:num>
  <w:num w:numId="19" w16cid:durableId="209802343">
    <w:abstractNumId w:val="16"/>
  </w:num>
  <w:num w:numId="20" w16cid:durableId="1261135265">
    <w:abstractNumId w:val="23"/>
  </w:num>
  <w:num w:numId="21" w16cid:durableId="2054038393">
    <w:abstractNumId w:val="20"/>
  </w:num>
  <w:num w:numId="22" w16cid:durableId="722287254">
    <w:abstractNumId w:val="11"/>
  </w:num>
  <w:num w:numId="23" w16cid:durableId="1179811001">
    <w:abstractNumId w:val="25"/>
  </w:num>
  <w:num w:numId="24" w16cid:durableId="119346821">
    <w:abstractNumId w:val="19"/>
  </w:num>
  <w:num w:numId="25" w16cid:durableId="1758015586">
    <w:abstractNumId w:val="18"/>
  </w:num>
  <w:num w:numId="26" w16cid:durableId="1025598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F8"/>
    <w:rsid w:val="00192B75"/>
    <w:rsid w:val="00383CC0"/>
    <w:rsid w:val="004B0EF8"/>
    <w:rsid w:val="004E108E"/>
    <w:rsid w:val="005D1372"/>
    <w:rsid w:val="00645252"/>
    <w:rsid w:val="006D3D74"/>
    <w:rsid w:val="006E19CC"/>
    <w:rsid w:val="007E3C0E"/>
    <w:rsid w:val="0083569A"/>
    <w:rsid w:val="009E567D"/>
    <w:rsid w:val="00A912EA"/>
    <w:rsid w:val="00A9204E"/>
    <w:rsid w:val="00DB4979"/>
    <w:rsid w:val="00DD2163"/>
    <w:rsid w:val="00D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7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E567D"/>
    <w:rPr>
      <w:rFonts w:ascii="Leelawadee" w:hAnsi="Leelawadee" w:cs="Leelawadee"/>
    </w:rPr>
  </w:style>
  <w:style w:type="paragraph" w:styleId="1">
    <w:name w:val="heading 1"/>
    <w:basedOn w:val="a2"/>
    <w:next w:val="a2"/>
    <w:link w:val="10"/>
    <w:uiPriority w:val="9"/>
    <w:qFormat/>
    <w:rsid w:val="009E567D"/>
    <w:pPr>
      <w:keepNext/>
      <w:keepLines/>
      <w:spacing w:before="240"/>
      <w:outlineLvl w:val="0"/>
    </w:pPr>
    <w:rPr>
      <w:rFonts w:eastAsiaTheme="majorEastAsia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E567D"/>
    <w:pPr>
      <w:keepNext/>
      <w:keepLines/>
      <w:spacing w:before="40"/>
      <w:outlineLvl w:val="1"/>
    </w:pPr>
    <w:rPr>
      <w:rFonts w:eastAsiaTheme="majorEastAsia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E567D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E567D"/>
    <w:pPr>
      <w:keepNext/>
      <w:keepLines/>
      <w:spacing w:before="40"/>
      <w:outlineLvl w:val="3"/>
    </w:pPr>
    <w:rPr>
      <w:rFonts w:eastAsiaTheme="majorEastAsia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E567D"/>
    <w:pPr>
      <w:keepNext/>
      <w:keepLines/>
      <w:spacing w:before="40"/>
      <w:outlineLvl w:val="4"/>
    </w:pPr>
    <w:rPr>
      <w:rFonts w:eastAsiaTheme="majorEastAsia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E567D"/>
    <w:pPr>
      <w:keepNext/>
      <w:keepLines/>
      <w:spacing w:before="4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E567D"/>
    <w:pPr>
      <w:keepNext/>
      <w:keepLines/>
      <w:spacing w:before="4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E567D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E567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หัวเรื่อง 1 อักขระ"/>
    <w:basedOn w:val="a3"/>
    <w:link w:val="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32"/>
      <w:szCs w:val="32"/>
    </w:rPr>
  </w:style>
  <w:style w:type="character" w:customStyle="1" w:styleId="22">
    <w:name w:val="หัวเรื่อง 2 อักขระ"/>
    <w:basedOn w:val="a3"/>
    <w:link w:val="21"/>
    <w:uiPriority w:val="9"/>
    <w:rsid w:val="009E567D"/>
    <w:rPr>
      <w:rFonts w:ascii="Leelawadee" w:eastAsiaTheme="majorEastAsia" w:hAnsi="Leelawadee" w:cs="Leelawadee"/>
      <w:color w:val="1F4E79" w:themeColor="accent1" w:themeShade="80"/>
      <w:sz w:val="26"/>
      <w:szCs w:val="26"/>
    </w:rPr>
  </w:style>
  <w:style w:type="character" w:customStyle="1" w:styleId="32">
    <w:name w:val="หัวเรื่อง 3 อักขระ"/>
    <w:basedOn w:val="a3"/>
    <w:link w:val="31"/>
    <w:uiPriority w:val="9"/>
    <w:rsid w:val="009E567D"/>
    <w:rPr>
      <w:rFonts w:ascii="Leelawadee" w:eastAsiaTheme="majorEastAsia" w:hAnsi="Leelawadee" w:cs="Leelawadee"/>
      <w:color w:val="1F4D78" w:themeColor="accent1" w:themeShade="7F"/>
      <w:sz w:val="24"/>
      <w:szCs w:val="24"/>
    </w:rPr>
  </w:style>
  <w:style w:type="character" w:customStyle="1" w:styleId="42">
    <w:name w:val="หัวเรื่อง 4 อักขระ"/>
    <w:basedOn w:val="a3"/>
    <w:link w:val="41"/>
    <w:uiPriority w:val="9"/>
    <w:rsid w:val="009E567D"/>
    <w:rPr>
      <w:rFonts w:ascii="Leelawadee" w:eastAsiaTheme="majorEastAsia" w:hAnsi="Leelawadee" w:cs="Leelawadee"/>
      <w:i/>
      <w:iCs/>
      <w:color w:val="1F4E79" w:themeColor="accent1" w:themeShade="80"/>
    </w:rPr>
  </w:style>
  <w:style w:type="character" w:customStyle="1" w:styleId="52">
    <w:name w:val="หัวเรื่อง 5 อักขระ"/>
    <w:basedOn w:val="a3"/>
    <w:link w:val="51"/>
    <w:uiPriority w:val="9"/>
    <w:rsid w:val="009E567D"/>
    <w:rPr>
      <w:rFonts w:ascii="Leelawadee" w:eastAsiaTheme="majorEastAsia" w:hAnsi="Leelawadee" w:cs="Leelawadee"/>
      <w:color w:val="1F4E79" w:themeColor="accent1" w:themeShade="80"/>
    </w:rPr>
  </w:style>
  <w:style w:type="character" w:customStyle="1" w:styleId="60">
    <w:name w:val="หัวเรื่อง 6 อักขระ"/>
    <w:basedOn w:val="a3"/>
    <w:link w:val="6"/>
    <w:uiPriority w:val="9"/>
    <w:rsid w:val="009E567D"/>
    <w:rPr>
      <w:rFonts w:ascii="Leelawadee" w:eastAsiaTheme="majorEastAsia" w:hAnsi="Leelawadee" w:cs="Leelawadee"/>
      <w:color w:val="1F4D78" w:themeColor="accent1" w:themeShade="7F"/>
    </w:rPr>
  </w:style>
  <w:style w:type="character" w:customStyle="1" w:styleId="70">
    <w:name w:val="หัวเรื่อง 7 อักขระ"/>
    <w:basedOn w:val="a3"/>
    <w:link w:val="7"/>
    <w:uiPriority w:val="9"/>
    <w:rsid w:val="009E567D"/>
    <w:rPr>
      <w:rFonts w:ascii="Leelawadee" w:eastAsiaTheme="majorEastAsia" w:hAnsi="Leelawadee" w:cs="Leelawadee"/>
      <w:i/>
      <w:iCs/>
      <w:color w:val="1F4D78" w:themeColor="accent1" w:themeShade="7F"/>
    </w:rPr>
  </w:style>
  <w:style w:type="character" w:customStyle="1" w:styleId="80">
    <w:name w:val="หัวเรื่อง 8 อักขระ"/>
    <w:basedOn w:val="a3"/>
    <w:link w:val="8"/>
    <w:uiPriority w:val="9"/>
    <w:rsid w:val="009E567D"/>
    <w:rPr>
      <w:rFonts w:ascii="Leelawadee" w:eastAsiaTheme="majorEastAsia" w:hAnsi="Leelawadee" w:cs="Leelawadee"/>
      <w:color w:val="272727" w:themeColor="text1" w:themeTint="D8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rsid w:val="009E567D"/>
    <w:rPr>
      <w:rFonts w:ascii="Leelawadee" w:eastAsiaTheme="majorEastAsia" w:hAnsi="Leelawadee" w:cs="Leelawadee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E567D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7">
    <w:name w:val="ชื่อเรื่อง อักขระ"/>
    <w:basedOn w:val="a3"/>
    <w:link w:val="a6"/>
    <w:uiPriority w:val="10"/>
    <w:rsid w:val="009E567D"/>
    <w:rPr>
      <w:rFonts w:ascii="Leelawadee" w:eastAsiaTheme="majorEastAsia" w:hAnsi="Leelawadee" w:cs="Leelawadee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E56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ชื่อเรื่องรอง อักขระ"/>
    <w:basedOn w:val="a3"/>
    <w:link w:val="a8"/>
    <w:uiPriority w:val="11"/>
    <w:rsid w:val="009E567D"/>
    <w:rPr>
      <w:rFonts w:ascii="Leelawadee" w:eastAsiaTheme="minorEastAsia" w:hAnsi="Leelawadee" w:cs="Leelawadee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E567D"/>
    <w:rPr>
      <w:rFonts w:ascii="Leelawadee" w:hAnsi="Leelawadee" w:cs="Leelawadee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E567D"/>
    <w:rPr>
      <w:rFonts w:ascii="Leelawadee" w:hAnsi="Leelawadee" w:cs="Leelawadee"/>
      <w:i/>
      <w:iCs/>
    </w:rPr>
  </w:style>
  <w:style w:type="character" w:styleId="ac">
    <w:name w:val="Intense Emphasis"/>
    <w:basedOn w:val="a3"/>
    <w:uiPriority w:val="21"/>
    <w:qFormat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E567D"/>
    <w:rPr>
      <w:rFonts w:ascii="Leelawadee" w:hAnsi="Leelawadee" w:cs="Leelawadee"/>
      <w:b/>
      <w:bCs/>
    </w:rPr>
  </w:style>
  <w:style w:type="paragraph" w:styleId="ae">
    <w:name w:val="Quote"/>
    <w:basedOn w:val="a2"/>
    <w:next w:val="a2"/>
    <w:link w:val="af"/>
    <w:uiPriority w:val="29"/>
    <w:qFormat/>
    <w:rsid w:val="009E56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คำอ้างอิง อักขระ"/>
    <w:basedOn w:val="a3"/>
    <w:link w:val="ae"/>
    <w:uiPriority w:val="29"/>
    <w:rsid w:val="009E567D"/>
    <w:rPr>
      <w:rFonts w:ascii="Leelawadee" w:hAnsi="Leelawadee" w:cs="Leelawadee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9E567D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ทำให้คำอ้างอิงเป็นสีเข้มขึ้น อักขระ"/>
    <w:basedOn w:val="a3"/>
    <w:link w:val="af0"/>
    <w:uiPriority w:val="30"/>
    <w:rsid w:val="009E567D"/>
    <w:rPr>
      <w:rFonts w:ascii="Leelawadee" w:hAnsi="Leelawadee" w:cs="Leelawadee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9E567D"/>
    <w:rPr>
      <w:rFonts w:ascii="Leelawadee" w:hAnsi="Leelawadee" w:cs="Leelawadee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9E567D"/>
    <w:rPr>
      <w:rFonts w:ascii="Leelawadee" w:hAnsi="Leelawadee" w:cs="Leelawadee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9E567D"/>
    <w:rPr>
      <w:rFonts w:ascii="Leelawadee" w:hAnsi="Leelawadee" w:cs="Leelawadee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9E567D"/>
    <w:rPr>
      <w:rFonts w:ascii="Leelawadee" w:hAnsi="Leelawadee" w:cs="Leelawadee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9E567D"/>
    <w:rPr>
      <w:rFonts w:ascii="Leelawadee" w:hAnsi="Leelawadee" w:cs="Leelawadee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9E567D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9E567D"/>
    <w:rPr>
      <w:szCs w:val="18"/>
    </w:rPr>
  </w:style>
  <w:style w:type="character" w:customStyle="1" w:styleId="af9">
    <w:name w:val="ข้อความบอลลูน อักขระ"/>
    <w:basedOn w:val="a3"/>
    <w:link w:val="af8"/>
    <w:uiPriority w:val="99"/>
    <w:semiHidden/>
    <w:rsid w:val="009E567D"/>
    <w:rPr>
      <w:rFonts w:ascii="Leelawadee" w:hAnsi="Leelawadee" w:cs="Leelawadee"/>
      <w:szCs w:val="18"/>
    </w:rPr>
  </w:style>
  <w:style w:type="paragraph" w:styleId="afa">
    <w:name w:val="Block Text"/>
    <w:basedOn w:val="a2"/>
    <w:uiPriority w:val="99"/>
    <w:semiHidden/>
    <w:unhideWhenUsed/>
    <w:rsid w:val="009E567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E567D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3"/>
    <w:link w:val="33"/>
    <w:uiPriority w:val="99"/>
    <w:semiHidden/>
    <w:rsid w:val="009E567D"/>
    <w:rPr>
      <w:rFonts w:ascii="Leelawadee" w:hAnsi="Leelawadee" w:cs="Leelawadee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E567D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3"/>
    <w:link w:val="35"/>
    <w:uiPriority w:val="99"/>
    <w:semiHidden/>
    <w:rsid w:val="009E567D"/>
    <w:rPr>
      <w:rFonts w:ascii="Leelawadee" w:hAnsi="Leelawadee" w:cs="Leelawadee"/>
      <w:szCs w:val="16"/>
    </w:rPr>
  </w:style>
  <w:style w:type="character" w:styleId="afb">
    <w:name w:val="annotation reference"/>
    <w:basedOn w:val="a3"/>
    <w:uiPriority w:val="99"/>
    <w:semiHidden/>
    <w:unhideWhenUsed/>
    <w:rsid w:val="009E567D"/>
    <w:rPr>
      <w:rFonts w:ascii="Leelawadee" w:hAnsi="Leelawadee" w:cs="Leelawadee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9E567D"/>
    <w:rPr>
      <w:szCs w:val="20"/>
    </w:rPr>
  </w:style>
  <w:style w:type="character" w:customStyle="1" w:styleId="afd">
    <w:name w:val="ข้อความข้อคิดเห็น อักขระ"/>
    <w:basedOn w:val="a3"/>
    <w:link w:val="afc"/>
    <w:uiPriority w:val="99"/>
    <w:semiHidden/>
    <w:rsid w:val="009E567D"/>
    <w:rPr>
      <w:rFonts w:ascii="Leelawadee" w:hAnsi="Leelawadee" w:cs="Leelawadee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E567D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9E567D"/>
    <w:rPr>
      <w:rFonts w:ascii="Leelawadee" w:hAnsi="Leelawadee" w:cs="Leelawadee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9E567D"/>
    <w:rPr>
      <w:szCs w:val="16"/>
    </w:rPr>
  </w:style>
  <w:style w:type="character" w:customStyle="1" w:styleId="aff1">
    <w:name w:val="ผังเอกสาร อักขระ"/>
    <w:basedOn w:val="a3"/>
    <w:link w:val="aff0"/>
    <w:uiPriority w:val="99"/>
    <w:semiHidden/>
    <w:rsid w:val="009E567D"/>
    <w:rPr>
      <w:rFonts w:ascii="Leelawadee" w:hAnsi="Leelawadee" w:cs="Leelawadee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9E567D"/>
    <w:rPr>
      <w:szCs w:val="20"/>
    </w:rPr>
  </w:style>
  <w:style w:type="character" w:customStyle="1" w:styleId="aff3">
    <w:name w:val="ข้อความอ้างอิงท้ายเรื่อง อักขระ"/>
    <w:basedOn w:val="a3"/>
    <w:link w:val="aff2"/>
    <w:uiPriority w:val="99"/>
    <w:semiHidden/>
    <w:rsid w:val="009E567D"/>
    <w:rPr>
      <w:rFonts w:ascii="Leelawadee" w:hAnsi="Leelawadee" w:cs="Leelawadee"/>
      <w:szCs w:val="20"/>
    </w:rPr>
  </w:style>
  <w:style w:type="paragraph" w:styleId="aff4">
    <w:name w:val="envelope return"/>
    <w:basedOn w:val="a2"/>
    <w:uiPriority w:val="99"/>
    <w:semiHidden/>
    <w:unhideWhenUsed/>
    <w:rsid w:val="009E567D"/>
    <w:rPr>
      <w:rFonts w:eastAsiaTheme="majorEastAsia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9E567D"/>
    <w:rPr>
      <w:szCs w:val="20"/>
    </w:rPr>
  </w:style>
  <w:style w:type="character" w:customStyle="1" w:styleId="aff6">
    <w:name w:val="ข้อความเชิงอรรถ อักขระ"/>
    <w:basedOn w:val="a3"/>
    <w:link w:val="aff5"/>
    <w:uiPriority w:val="99"/>
    <w:semiHidden/>
    <w:rsid w:val="009E567D"/>
    <w:rPr>
      <w:rFonts w:ascii="Leelawadee" w:hAnsi="Leelawadee" w:cs="Leelawadee"/>
      <w:szCs w:val="20"/>
    </w:rPr>
  </w:style>
  <w:style w:type="character" w:styleId="HTML">
    <w:name w:val="HTML Code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E567D"/>
    <w:rPr>
      <w:szCs w:val="20"/>
    </w:rPr>
  </w:style>
  <w:style w:type="character" w:customStyle="1" w:styleId="HTML2">
    <w:name w:val="HTML ที่ได้รับการจัดรูปแบบแล้ว อักขระ"/>
    <w:basedOn w:val="a3"/>
    <w:link w:val="HTML1"/>
    <w:uiPriority w:val="99"/>
    <w:semiHidden/>
    <w:rsid w:val="009E567D"/>
    <w:rPr>
      <w:rFonts w:ascii="Leelawadee" w:hAnsi="Leelawadee" w:cs="Leelawadee"/>
      <w:szCs w:val="20"/>
    </w:rPr>
  </w:style>
  <w:style w:type="character" w:styleId="HTML3">
    <w:name w:val="HTML Typewriter"/>
    <w:basedOn w:val="a3"/>
    <w:uiPriority w:val="99"/>
    <w:semiHidden/>
    <w:unhideWhenUsed/>
    <w:rsid w:val="009E567D"/>
    <w:rPr>
      <w:rFonts w:ascii="Leelawadee" w:hAnsi="Leelawadee" w:cs="Leelawadee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9E56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eelawadee" w:hAnsi="Leelawadee" w:cs="Leelawadee"/>
      <w:szCs w:val="20"/>
    </w:rPr>
  </w:style>
  <w:style w:type="character" w:customStyle="1" w:styleId="aff8">
    <w:name w:val="ข้อความแมโคร อักขระ"/>
    <w:basedOn w:val="a3"/>
    <w:link w:val="aff7"/>
    <w:uiPriority w:val="99"/>
    <w:semiHidden/>
    <w:rsid w:val="009E567D"/>
    <w:rPr>
      <w:rFonts w:ascii="Leelawadee" w:hAnsi="Leelawadee" w:cs="Leelawadee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9E567D"/>
    <w:rPr>
      <w:szCs w:val="21"/>
    </w:rPr>
  </w:style>
  <w:style w:type="character" w:customStyle="1" w:styleId="affa">
    <w:name w:val="ข้อความธรรมดา อักขระ"/>
    <w:basedOn w:val="a3"/>
    <w:link w:val="aff9"/>
    <w:uiPriority w:val="99"/>
    <w:semiHidden/>
    <w:rsid w:val="009E567D"/>
    <w:rPr>
      <w:rFonts w:ascii="Leelawadee" w:hAnsi="Leelawadee" w:cs="Leelawadee"/>
      <w:szCs w:val="21"/>
    </w:rPr>
  </w:style>
  <w:style w:type="character" w:styleId="affb">
    <w:name w:val="Placeholder Text"/>
    <w:basedOn w:val="a3"/>
    <w:uiPriority w:val="99"/>
    <w:semiHidden/>
    <w:rsid w:val="009E567D"/>
    <w:rPr>
      <w:rFonts w:ascii="Leelawadee" w:hAnsi="Leelawadee" w:cs="Leelawadee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9E567D"/>
  </w:style>
  <w:style w:type="character" w:customStyle="1" w:styleId="affd">
    <w:name w:val="หัวกระดาษ อักขระ"/>
    <w:basedOn w:val="a3"/>
    <w:link w:val="affc"/>
    <w:uiPriority w:val="99"/>
    <w:rsid w:val="009E567D"/>
    <w:rPr>
      <w:rFonts w:ascii="Leelawadee" w:hAnsi="Leelawadee" w:cs="Leelawadee"/>
    </w:rPr>
  </w:style>
  <w:style w:type="paragraph" w:styleId="affe">
    <w:name w:val="footer"/>
    <w:basedOn w:val="a2"/>
    <w:link w:val="afff"/>
    <w:uiPriority w:val="99"/>
    <w:unhideWhenUsed/>
    <w:rsid w:val="009E567D"/>
  </w:style>
  <w:style w:type="character" w:customStyle="1" w:styleId="afff">
    <w:name w:val="ท้ายกระดาษ อักขระ"/>
    <w:basedOn w:val="a3"/>
    <w:link w:val="affe"/>
    <w:uiPriority w:val="99"/>
    <w:rsid w:val="009E567D"/>
    <w:rPr>
      <w:rFonts w:ascii="Leelawadee" w:hAnsi="Leelawadee" w:cs="Leelawadee"/>
    </w:rPr>
  </w:style>
  <w:style w:type="paragraph" w:styleId="91">
    <w:name w:val="toc 9"/>
    <w:basedOn w:val="a2"/>
    <w:next w:val="a2"/>
    <w:autoRedefine/>
    <w:uiPriority w:val="39"/>
    <w:semiHidden/>
    <w:unhideWhenUsed/>
    <w:rsid w:val="009E567D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E567D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E567D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E567D"/>
    <w:rPr>
      <w:i/>
      <w:iCs/>
    </w:rPr>
  </w:style>
  <w:style w:type="character" w:customStyle="1" w:styleId="HTML6">
    <w:name w:val="ที่อยู่ HTML อักขระ"/>
    <w:basedOn w:val="a3"/>
    <w:link w:val="HTML5"/>
    <w:uiPriority w:val="99"/>
    <w:semiHidden/>
    <w:rsid w:val="009E567D"/>
    <w:rPr>
      <w:rFonts w:ascii="Leelawadee" w:hAnsi="Leelawadee" w:cs="Leelawadee"/>
      <w:i/>
      <w:iCs/>
    </w:rPr>
  </w:style>
  <w:style w:type="character" w:styleId="HTML7">
    <w:name w:val="HTML Definition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8">
    <w:name w:val="HTML Cite"/>
    <w:basedOn w:val="a3"/>
    <w:uiPriority w:val="99"/>
    <w:semiHidden/>
    <w:unhideWhenUsed/>
    <w:rsid w:val="009E567D"/>
    <w:rPr>
      <w:rFonts w:ascii="Leelawadee" w:hAnsi="Leelawadee" w:cs="Leelawadee"/>
      <w:i/>
      <w:iCs/>
    </w:rPr>
  </w:style>
  <w:style w:type="character" w:styleId="HTML9">
    <w:name w:val="HTML Sample"/>
    <w:basedOn w:val="a3"/>
    <w:uiPriority w:val="99"/>
    <w:semiHidden/>
    <w:unhideWhenUsed/>
    <w:rsid w:val="009E567D"/>
    <w:rPr>
      <w:rFonts w:ascii="Leelawadee" w:hAnsi="Leelawadee" w:cs="Leelawadee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E567D"/>
    <w:rPr>
      <w:rFonts w:ascii="Leelawadee" w:hAnsi="Leelawadee" w:cs="Leelawadee"/>
    </w:rPr>
  </w:style>
  <w:style w:type="paragraph" w:styleId="11">
    <w:name w:val="toc 1"/>
    <w:basedOn w:val="a2"/>
    <w:next w:val="a2"/>
    <w:autoRedefine/>
    <w:uiPriority w:val="39"/>
    <w:semiHidden/>
    <w:unhideWhenUsed/>
    <w:rsid w:val="009E567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9E567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E567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E567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E567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E567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E567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E567D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9E567D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E56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E567D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E567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E567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9E567D"/>
  </w:style>
  <w:style w:type="character" w:styleId="HashTag">
    <w:name w:val="Hashtag"/>
    <w:basedOn w:val="a3"/>
    <w:uiPriority w:val="99"/>
    <w:semiHidden/>
    <w:unhideWhenUsed/>
    <w:rsid w:val="009E567D"/>
    <w:rPr>
      <w:rFonts w:ascii="Leelawadee" w:hAnsi="Leelawadee" w:cs="Leelawadee"/>
      <w:color w:val="2B579A"/>
      <w:shd w:val="clear" w:color="auto" w:fill="E1DFDD"/>
    </w:rPr>
  </w:style>
  <w:style w:type="paragraph" w:styleId="afff4">
    <w:name w:val="Message Header"/>
    <w:basedOn w:val="a2"/>
    <w:link w:val="afff5"/>
    <w:uiPriority w:val="99"/>
    <w:semiHidden/>
    <w:unhideWhenUsed/>
    <w:rsid w:val="009E56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f5">
    <w:name w:val="ส่วนหัวข้อความ อักขระ"/>
    <w:basedOn w:val="a3"/>
    <w:link w:val="afff4"/>
    <w:uiPriority w:val="99"/>
    <w:semiHidden/>
    <w:rsid w:val="009E567D"/>
    <w:rPr>
      <w:rFonts w:ascii="Leelawadee" w:eastAsiaTheme="majorEastAsia" w:hAnsi="Leelawadee" w:cs="Leelawadee"/>
      <w:sz w:val="24"/>
      <w:szCs w:val="24"/>
      <w:shd w:val="pct20" w:color="auto" w:fill="auto"/>
    </w:rPr>
  </w:style>
  <w:style w:type="table" w:styleId="afff6">
    <w:name w:val="Table Elegant"/>
    <w:basedOn w:val="a4"/>
    <w:uiPriority w:val="99"/>
    <w:semiHidden/>
    <w:unhideWhenUsed/>
    <w:rsid w:val="009E56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List"/>
    <w:basedOn w:val="a2"/>
    <w:uiPriority w:val="99"/>
    <w:semiHidden/>
    <w:unhideWhenUsed/>
    <w:rsid w:val="009E567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9E567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E567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E567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E567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9E56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9E56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9E56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9E56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8">
    <w:name w:val="List Continue"/>
    <w:basedOn w:val="a2"/>
    <w:uiPriority w:val="99"/>
    <w:semiHidden/>
    <w:unhideWhenUsed/>
    <w:rsid w:val="009E567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9E567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9E567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E567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E567D"/>
    <w:pPr>
      <w:spacing w:after="120"/>
      <w:ind w:left="1800"/>
      <w:contextualSpacing/>
    </w:pPr>
  </w:style>
  <w:style w:type="paragraph" w:styleId="afff9">
    <w:name w:val="List Paragraph"/>
    <w:basedOn w:val="a2"/>
    <w:uiPriority w:val="34"/>
    <w:semiHidden/>
    <w:unhideWhenUsed/>
    <w:qFormat/>
    <w:rsid w:val="009E567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E567D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E567D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E567D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E567D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E567D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E567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E567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E567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E567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E567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9E567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9E56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a">
    <w:name w:val="table of figures"/>
    <w:basedOn w:val="a2"/>
    <w:next w:val="a2"/>
    <w:uiPriority w:val="99"/>
    <w:semiHidden/>
    <w:unhideWhenUsed/>
    <w:rsid w:val="009E567D"/>
  </w:style>
  <w:style w:type="character" w:styleId="afffb">
    <w:name w:val="end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paragraph" w:styleId="afffc">
    <w:name w:val="table of authorities"/>
    <w:basedOn w:val="a2"/>
    <w:next w:val="a2"/>
    <w:uiPriority w:val="99"/>
    <w:semiHidden/>
    <w:unhideWhenUsed/>
    <w:rsid w:val="009E567D"/>
    <w:pPr>
      <w:ind w:left="220" w:hanging="220"/>
    </w:pPr>
  </w:style>
  <w:style w:type="paragraph" w:styleId="afffd">
    <w:name w:val="toa heading"/>
    <w:basedOn w:val="a2"/>
    <w:next w:val="a2"/>
    <w:uiPriority w:val="99"/>
    <w:semiHidden/>
    <w:unhideWhenUsed/>
    <w:rsid w:val="009E567D"/>
    <w:pPr>
      <w:spacing w:before="120"/>
    </w:pPr>
    <w:rPr>
      <w:rFonts w:eastAsiaTheme="majorEastAsia"/>
      <w:b/>
      <w:bCs/>
      <w:sz w:val="24"/>
      <w:szCs w:val="24"/>
    </w:rPr>
  </w:style>
  <w:style w:type="table" w:styleId="afffe">
    <w:name w:val="Colorful List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9E567D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9E56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9E567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9E567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">
    <w:name w:val="Colorful Shading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9E567D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0">
    <w:name w:val="Colorful Grid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9E567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1">
    <w:name w:val="envelope address"/>
    <w:basedOn w:val="a2"/>
    <w:uiPriority w:val="99"/>
    <w:semiHidden/>
    <w:unhideWhenUsed/>
    <w:rsid w:val="009E567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E567D"/>
    <w:pPr>
      <w:numPr>
        <w:numId w:val="26"/>
      </w:numPr>
    </w:pPr>
  </w:style>
  <w:style w:type="table" w:styleId="18">
    <w:name w:val="Plain Table 1"/>
    <w:basedOn w:val="a4"/>
    <w:uiPriority w:val="41"/>
    <w:rsid w:val="009E56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9E567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9E56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E56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9E567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No Spacing"/>
    <w:uiPriority w:val="1"/>
    <w:qFormat/>
    <w:rsid w:val="009E567D"/>
    <w:rPr>
      <w:rFonts w:ascii="Leelawadee" w:hAnsi="Leelawadee" w:cs="Leelawadee"/>
    </w:rPr>
  </w:style>
  <w:style w:type="paragraph" w:styleId="affff3">
    <w:name w:val="Date"/>
    <w:basedOn w:val="a2"/>
    <w:next w:val="a2"/>
    <w:link w:val="affff4"/>
    <w:uiPriority w:val="99"/>
    <w:semiHidden/>
    <w:unhideWhenUsed/>
    <w:rsid w:val="009E567D"/>
  </w:style>
  <w:style w:type="character" w:customStyle="1" w:styleId="affff4">
    <w:name w:val="วันที่ อักขระ"/>
    <w:basedOn w:val="a3"/>
    <w:link w:val="affff3"/>
    <w:uiPriority w:val="99"/>
    <w:semiHidden/>
    <w:rsid w:val="009E567D"/>
    <w:rPr>
      <w:rFonts w:ascii="Leelawadee" w:hAnsi="Leelawadee" w:cs="Leelawadee"/>
    </w:rPr>
  </w:style>
  <w:style w:type="paragraph" w:styleId="affff5">
    <w:name w:val="Normal (Web)"/>
    <w:basedOn w:val="a2"/>
    <w:uiPriority w:val="99"/>
    <w:semiHidden/>
    <w:unhideWhenUsed/>
    <w:rsid w:val="009E567D"/>
    <w:rPr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9E567D"/>
    <w:rPr>
      <w:rFonts w:ascii="Leelawadee" w:hAnsi="Leelawadee" w:cs="Leelawadee"/>
      <w:u w:val="dotted"/>
    </w:rPr>
  </w:style>
  <w:style w:type="character" w:styleId="affff7">
    <w:name w:val="Unresolved Mention"/>
    <w:basedOn w:val="a3"/>
    <w:uiPriority w:val="99"/>
    <w:semiHidden/>
    <w:unhideWhenUsed/>
    <w:rsid w:val="009E567D"/>
    <w:rPr>
      <w:rFonts w:ascii="Leelawadee" w:hAnsi="Leelawadee" w:cs="Leelawadee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9E567D"/>
    <w:pPr>
      <w:spacing w:after="120"/>
    </w:pPr>
  </w:style>
  <w:style w:type="character" w:customStyle="1" w:styleId="affff9">
    <w:name w:val="เนื้อความ อักขระ"/>
    <w:basedOn w:val="a3"/>
    <w:link w:val="affff8"/>
    <w:uiPriority w:val="99"/>
    <w:semiHidden/>
    <w:rsid w:val="009E567D"/>
    <w:rPr>
      <w:rFonts w:ascii="Leelawadee" w:hAnsi="Leelawadee" w:cs="Leelawadee"/>
    </w:rPr>
  </w:style>
  <w:style w:type="paragraph" w:styleId="2d">
    <w:name w:val="Body Text 2"/>
    <w:basedOn w:val="a2"/>
    <w:link w:val="2e"/>
    <w:uiPriority w:val="99"/>
    <w:semiHidden/>
    <w:unhideWhenUsed/>
    <w:rsid w:val="009E567D"/>
    <w:pPr>
      <w:spacing w:after="120" w:line="480" w:lineRule="auto"/>
    </w:pPr>
  </w:style>
  <w:style w:type="character" w:customStyle="1" w:styleId="2e">
    <w:name w:val="เนื้อความ 2 อักขระ"/>
    <w:basedOn w:val="a3"/>
    <w:link w:val="2d"/>
    <w:uiPriority w:val="99"/>
    <w:semiHidden/>
    <w:rsid w:val="009E567D"/>
    <w:rPr>
      <w:rFonts w:ascii="Leelawadee" w:hAnsi="Leelawadee" w:cs="Leelawadee"/>
    </w:rPr>
  </w:style>
  <w:style w:type="paragraph" w:styleId="affffa">
    <w:name w:val="Body Text Indent"/>
    <w:basedOn w:val="a2"/>
    <w:link w:val="affffb"/>
    <w:uiPriority w:val="99"/>
    <w:semiHidden/>
    <w:unhideWhenUsed/>
    <w:rsid w:val="009E567D"/>
    <w:pPr>
      <w:spacing w:after="120"/>
      <w:ind w:left="360"/>
    </w:pPr>
  </w:style>
  <w:style w:type="character" w:customStyle="1" w:styleId="affffb">
    <w:name w:val="การเยื้องเนื้อความ อักขระ"/>
    <w:basedOn w:val="a3"/>
    <w:link w:val="affffa"/>
    <w:uiPriority w:val="99"/>
    <w:semiHidden/>
    <w:rsid w:val="009E567D"/>
    <w:rPr>
      <w:rFonts w:ascii="Leelawadee" w:hAnsi="Leelawadee" w:cs="Leelawadee"/>
    </w:rPr>
  </w:style>
  <w:style w:type="paragraph" w:styleId="2f">
    <w:name w:val="Body Text Indent 2"/>
    <w:basedOn w:val="a2"/>
    <w:link w:val="2f0"/>
    <w:uiPriority w:val="99"/>
    <w:semiHidden/>
    <w:unhideWhenUsed/>
    <w:rsid w:val="009E567D"/>
    <w:pPr>
      <w:spacing w:after="120" w:line="480" w:lineRule="auto"/>
      <w:ind w:left="360"/>
    </w:pPr>
  </w:style>
  <w:style w:type="character" w:customStyle="1" w:styleId="2f0">
    <w:name w:val="การเยื้องเนื้อความ 2 อักขระ"/>
    <w:basedOn w:val="a3"/>
    <w:link w:val="2f"/>
    <w:uiPriority w:val="99"/>
    <w:semiHidden/>
    <w:rsid w:val="009E567D"/>
    <w:rPr>
      <w:rFonts w:ascii="Leelawadee" w:hAnsi="Leelawadee" w:cs="Leelawadee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9E567D"/>
    <w:pPr>
      <w:spacing w:after="0"/>
      <w:ind w:firstLine="360"/>
    </w:pPr>
  </w:style>
  <w:style w:type="character" w:customStyle="1" w:styleId="affffd">
    <w:name w:val="เยื้องย่อหน้าแรกของเนื้อความ อักขระ"/>
    <w:basedOn w:val="affff9"/>
    <w:link w:val="affffc"/>
    <w:uiPriority w:val="99"/>
    <w:semiHidden/>
    <w:rsid w:val="009E567D"/>
    <w:rPr>
      <w:rFonts w:ascii="Leelawadee" w:hAnsi="Leelawadee" w:cs="Leelawadee"/>
    </w:rPr>
  </w:style>
  <w:style w:type="paragraph" w:styleId="2f1">
    <w:name w:val="Body Text First Indent 2"/>
    <w:basedOn w:val="affffa"/>
    <w:link w:val="2f2"/>
    <w:uiPriority w:val="99"/>
    <w:semiHidden/>
    <w:unhideWhenUsed/>
    <w:rsid w:val="009E567D"/>
    <w:pPr>
      <w:spacing w:after="0"/>
      <w:ind w:firstLine="360"/>
    </w:pPr>
  </w:style>
  <w:style w:type="character" w:customStyle="1" w:styleId="2f2">
    <w:name w:val="เยื้องย่อหน้าแรกของเนื้อความ 2 อักขระ"/>
    <w:basedOn w:val="affffb"/>
    <w:link w:val="2f1"/>
    <w:uiPriority w:val="99"/>
    <w:semiHidden/>
    <w:rsid w:val="009E567D"/>
    <w:rPr>
      <w:rFonts w:ascii="Leelawadee" w:hAnsi="Leelawadee" w:cs="Leelawadee"/>
    </w:rPr>
  </w:style>
  <w:style w:type="paragraph" w:styleId="affffe">
    <w:name w:val="Normal Indent"/>
    <w:basedOn w:val="a2"/>
    <w:uiPriority w:val="99"/>
    <w:semiHidden/>
    <w:unhideWhenUsed/>
    <w:rsid w:val="009E567D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9E567D"/>
  </w:style>
  <w:style w:type="character" w:customStyle="1" w:styleId="afffff0">
    <w:name w:val="ส่วนหัวของบันทึกย่อ อักขระ"/>
    <w:basedOn w:val="a3"/>
    <w:link w:val="afffff"/>
    <w:uiPriority w:val="99"/>
    <w:semiHidden/>
    <w:rsid w:val="009E567D"/>
    <w:rPr>
      <w:rFonts w:ascii="Leelawadee" w:hAnsi="Leelawadee" w:cs="Leelawadee"/>
    </w:rPr>
  </w:style>
  <w:style w:type="table" w:styleId="afffff1">
    <w:name w:val="Table Contemporary"/>
    <w:basedOn w:val="a4"/>
    <w:uiPriority w:val="99"/>
    <w:semiHidden/>
    <w:unhideWhenUsed/>
    <w:rsid w:val="009E56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9E56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9E567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9E567D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9E567D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9E567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9E567D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9E567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9E567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9E567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9E567D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9E567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9E567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9E567D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9E567D"/>
  </w:style>
  <w:style w:type="character" w:customStyle="1" w:styleId="afffff7">
    <w:name w:val="ลายเซ็นอีเมล อักขระ"/>
    <w:basedOn w:val="a3"/>
    <w:link w:val="afffff6"/>
    <w:uiPriority w:val="99"/>
    <w:semiHidden/>
    <w:rsid w:val="009E567D"/>
    <w:rPr>
      <w:rFonts w:ascii="Leelawadee" w:hAnsi="Leelawadee" w:cs="Leelawadee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9E567D"/>
  </w:style>
  <w:style w:type="character" w:customStyle="1" w:styleId="afffff9">
    <w:name w:val="คำขึ้นต้นจดหมาย อักขระ"/>
    <w:basedOn w:val="a3"/>
    <w:link w:val="afffff8"/>
    <w:uiPriority w:val="99"/>
    <w:semiHidden/>
    <w:rsid w:val="009E567D"/>
    <w:rPr>
      <w:rFonts w:ascii="Leelawadee" w:hAnsi="Leelawadee" w:cs="Leelawadee"/>
    </w:rPr>
  </w:style>
  <w:style w:type="table" w:styleId="1a">
    <w:name w:val="Table Columns 1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E567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9E567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E567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E567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9E567D"/>
    <w:pPr>
      <w:ind w:left="4320"/>
    </w:pPr>
  </w:style>
  <w:style w:type="character" w:customStyle="1" w:styleId="afffffb">
    <w:name w:val="ลายเซ็น อักขระ"/>
    <w:basedOn w:val="a3"/>
    <w:link w:val="afffffa"/>
    <w:uiPriority w:val="99"/>
    <w:semiHidden/>
    <w:rsid w:val="009E567D"/>
    <w:rPr>
      <w:rFonts w:ascii="Leelawadee" w:hAnsi="Leelawadee" w:cs="Leelawadee"/>
    </w:rPr>
  </w:style>
  <w:style w:type="table" w:styleId="1b">
    <w:name w:val="Table Simple 1"/>
    <w:basedOn w:val="a4"/>
    <w:uiPriority w:val="99"/>
    <w:semiHidden/>
    <w:unhideWhenUsed/>
    <w:rsid w:val="009E567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E56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E56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E56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E567D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E567D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9E567D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9E567D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9E567D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9E567D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9E567D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9E567D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E567D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9E567D"/>
    <w:rPr>
      <w:rFonts w:eastAsiaTheme="majorEastAsia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9E567D"/>
    <w:pPr>
      <w:ind w:left="4320"/>
    </w:pPr>
  </w:style>
  <w:style w:type="character" w:customStyle="1" w:styleId="afffffe">
    <w:name w:val="คำลงท้าย อักขระ"/>
    <w:basedOn w:val="a3"/>
    <w:link w:val="afffffd"/>
    <w:uiPriority w:val="99"/>
    <w:semiHidden/>
    <w:rsid w:val="009E567D"/>
    <w:rPr>
      <w:rFonts w:ascii="Leelawadee" w:hAnsi="Leelawadee" w:cs="Leelawadee"/>
    </w:rPr>
  </w:style>
  <w:style w:type="table" w:styleId="affffff">
    <w:name w:val="Table Grid"/>
    <w:basedOn w:val="a4"/>
    <w:uiPriority w:val="39"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E567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9E567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9E567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9E56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9E567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9E567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9E56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9E56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9E567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9E567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9E567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9E567D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9E567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9E56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9E56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9E56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9E567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9E567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9E567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9E567D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9E567D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9E5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9E567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9E567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9E56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9E567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9E567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9E567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9E5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9E567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9E567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9E567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9E5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9E567D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9E567D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9E567D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9E567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9E56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9E567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9E567D"/>
    <w:rPr>
      <w:rFonts w:ascii="Leelawadee" w:hAnsi="Leelawadee" w:cs="Leelawadee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9E567D"/>
    <w:rPr>
      <w:rFonts w:ascii="Leelawadee" w:hAnsi="Leelawadee" w:cs="Leelawadee"/>
    </w:rPr>
  </w:style>
  <w:style w:type="table" w:styleId="1f1">
    <w:name w:val="Table 3D effects 1"/>
    <w:basedOn w:val="a4"/>
    <w:uiPriority w:val="99"/>
    <w:semiHidden/>
    <w:unhideWhenUsed/>
    <w:rsid w:val="009E567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9E567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9E56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9E5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9E567D"/>
    <w:rPr>
      <w:rFonts w:ascii="Leelawadee" w:hAnsi="Leelawadee" w:cs="Leelawad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325\AppData\Local\Microsoft\Office\16.0\DTS\th-TH%7b0520E419-08B5-4023-97BC-37B2F485A6C8%7d\%7bCEB305B7-D363-4B34-84D4-14815BE5D43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D149EA9-16A7-4CE6-A498-DE8348AD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C:\Users\Khu325\AppData\Local\Microsoft\Office\16.0\DTS\th-TH{0520E419-08B5-4023-97BC-37B2F485A6C8}\{CEB305B7-D363-4B34-84D4-14815BE5D432}tf02786999_win32.dotx</Template>
  <TotalTime>0</TotalTime>
  <Pages>4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2025-02-10T02:18:00Z</dcterms:created>
  <dcterms:modified xsi:type="dcterms:W3CDTF">2025-02-13T01:57:00Z</dcterms:modified>
</cp:coreProperties>
</file>